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F" w:rsidRDefault="002A439A">
      <w:pPr>
        <w:rPr>
          <w:sz w:val="40"/>
          <w:szCs w:val="40"/>
        </w:rPr>
      </w:pPr>
      <w:r w:rsidRPr="002A439A">
        <w:rPr>
          <w:sz w:val="40"/>
          <w:szCs w:val="40"/>
        </w:rPr>
        <w:t>Der optimale Tieflader für die Baubranche</w:t>
      </w:r>
      <w:r w:rsidR="00D975DA">
        <w:rPr>
          <w:sz w:val="40"/>
          <w:szCs w:val="40"/>
        </w:rPr>
        <w:t xml:space="preserve"> T-flat200</w:t>
      </w:r>
    </w:p>
    <w:p w:rsidR="002A439A" w:rsidRPr="002A439A" w:rsidRDefault="002A439A">
      <w:pPr>
        <w:rPr>
          <w:rFonts w:ascii="Arial" w:hAnsi="Arial" w:cs="Arial"/>
          <w:sz w:val="24"/>
          <w:szCs w:val="24"/>
        </w:rPr>
      </w:pPr>
      <w:r w:rsidRPr="002A439A">
        <w:rPr>
          <w:rFonts w:ascii="Arial" w:hAnsi="Arial" w:cs="Arial"/>
          <w:sz w:val="24"/>
          <w:szCs w:val="24"/>
        </w:rPr>
        <w:t>Ob Baumaschine, Abrollcontainer, Abrollbehälter, Schalungen, Langmaterial oder Raumcontainer, alles soll mit nur einem Tieflader flexibel transportiert werden.</w:t>
      </w:r>
    </w:p>
    <w:p w:rsidR="002A439A" w:rsidRDefault="002A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Firma </w:t>
      </w:r>
      <w:proofErr w:type="spellStart"/>
      <w:r>
        <w:rPr>
          <w:rFonts w:ascii="Arial" w:hAnsi="Arial" w:cs="Arial"/>
          <w:sz w:val="20"/>
          <w:szCs w:val="20"/>
        </w:rPr>
        <w:t>Bömmelbau</w:t>
      </w:r>
      <w:proofErr w:type="spellEnd"/>
      <w:r>
        <w:rPr>
          <w:rFonts w:ascii="Arial" w:hAnsi="Arial" w:cs="Arial"/>
          <w:sz w:val="20"/>
          <w:szCs w:val="20"/>
        </w:rPr>
        <w:t xml:space="preserve"> aus </w:t>
      </w:r>
      <w:proofErr w:type="spellStart"/>
      <w:r>
        <w:rPr>
          <w:rFonts w:ascii="Arial" w:hAnsi="Arial" w:cs="Arial"/>
          <w:sz w:val="20"/>
          <w:szCs w:val="20"/>
        </w:rPr>
        <w:t>Nüdlingen</w:t>
      </w:r>
      <w:proofErr w:type="spellEnd"/>
      <w:r>
        <w:rPr>
          <w:rFonts w:ascii="Arial" w:hAnsi="Arial" w:cs="Arial"/>
          <w:sz w:val="20"/>
          <w:szCs w:val="20"/>
        </w:rPr>
        <w:t xml:space="preserve"> vertraute hier voll und ganz auf die Kompetenzen von Herrn Gerhard Obermaier als Berater und Herrn Thomas Obermaier als Techniker der gleichnamigen Firma Obermaier Fahrzeugbau, ansässig heute in Neustaßfurt, Sachsen-Anhalt.</w:t>
      </w:r>
    </w:p>
    <w:p w:rsidR="002A439A" w:rsidRDefault="002A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den Transport der Baumaschinen musste ausreichend Nutzlast erreicht werden, wofür 2x 10.000 kg </w:t>
      </w:r>
      <w:r w:rsidR="00347A90">
        <w:rPr>
          <w:rFonts w:ascii="Arial" w:hAnsi="Arial" w:cs="Arial"/>
          <w:sz w:val="20"/>
          <w:szCs w:val="20"/>
        </w:rPr>
        <w:t>Achsen verbaut</w:t>
      </w:r>
      <w:r>
        <w:rPr>
          <w:rFonts w:ascii="Arial" w:hAnsi="Arial" w:cs="Arial"/>
          <w:sz w:val="20"/>
          <w:szCs w:val="20"/>
        </w:rPr>
        <w:t xml:space="preserve"> und ein Gesamtgewicht von 21.000 kg eingetragen wurden. Bei einem Leergewicht von 4.200 kg ist somit eine Nutzlast von 16.800 kg erreicht worden. Aluminium-Anlegerampen sind ständig im vorgesehenen Rampenschacht </w:t>
      </w:r>
      <w:r w:rsidR="00347A90">
        <w:rPr>
          <w:rFonts w:ascii="Arial" w:hAnsi="Arial" w:cs="Arial"/>
          <w:sz w:val="20"/>
          <w:szCs w:val="20"/>
        </w:rPr>
        <w:t>dabei um stets Maschinen umsetz</w:t>
      </w:r>
      <w:r>
        <w:rPr>
          <w:rFonts w:ascii="Arial" w:hAnsi="Arial" w:cs="Arial"/>
          <w:sz w:val="20"/>
          <w:szCs w:val="20"/>
        </w:rPr>
        <w:t>en zu können.</w:t>
      </w:r>
    </w:p>
    <w:p w:rsidR="002A439A" w:rsidRDefault="002A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Abrollcontainer und –</w:t>
      </w:r>
      <w:proofErr w:type="spellStart"/>
      <w:r>
        <w:rPr>
          <w:rFonts w:ascii="Arial" w:hAnsi="Arial" w:cs="Arial"/>
          <w:sz w:val="20"/>
          <w:szCs w:val="20"/>
        </w:rPr>
        <w:t>mulden</w:t>
      </w:r>
      <w:proofErr w:type="spellEnd"/>
      <w:r>
        <w:rPr>
          <w:rFonts w:ascii="Arial" w:hAnsi="Arial" w:cs="Arial"/>
          <w:sz w:val="20"/>
          <w:szCs w:val="20"/>
        </w:rPr>
        <w:t xml:space="preserve"> wurden Führungen im Boden für Außenrollen eingebracht um ein sicheres Umsetzten zu ermöglichen.</w:t>
      </w:r>
    </w:p>
    <w:p w:rsidR="002A439A" w:rsidRDefault="00492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</w:t>
      </w:r>
      <w:r w:rsidR="002A439A">
        <w:rPr>
          <w:rFonts w:ascii="Arial" w:hAnsi="Arial" w:cs="Arial"/>
          <w:sz w:val="20"/>
          <w:szCs w:val="20"/>
        </w:rPr>
        <w:t xml:space="preserve">bliches Langmaterial auf der Baustelle </w:t>
      </w:r>
      <w:r>
        <w:rPr>
          <w:rFonts w:ascii="Arial" w:hAnsi="Arial" w:cs="Arial"/>
          <w:sz w:val="20"/>
          <w:szCs w:val="20"/>
        </w:rPr>
        <w:t xml:space="preserve">wird durch </w:t>
      </w:r>
      <w:r w:rsidR="002A439A">
        <w:rPr>
          <w:rFonts w:ascii="Arial" w:hAnsi="Arial" w:cs="Arial"/>
          <w:sz w:val="20"/>
          <w:szCs w:val="20"/>
        </w:rPr>
        <w:t xml:space="preserve"> 21 Stück Steckrungen </w:t>
      </w:r>
      <w:r>
        <w:rPr>
          <w:rFonts w:ascii="Arial" w:hAnsi="Arial" w:cs="Arial"/>
          <w:sz w:val="20"/>
          <w:szCs w:val="20"/>
        </w:rPr>
        <w:t>gehalten</w:t>
      </w:r>
      <w:r w:rsidR="002A439A">
        <w:rPr>
          <w:rFonts w:ascii="Arial" w:hAnsi="Arial" w:cs="Arial"/>
          <w:sz w:val="20"/>
          <w:szCs w:val="20"/>
        </w:rPr>
        <w:t>, welche jeweils mit einem Verschluss gesichert sind.</w:t>
      </w:r>
    </w:p>
    <w:p w:rsidR="002A439A" w:rsidRDefault="00836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ISO-Norm</w:t>
      </w:r>
      <w:r w:rsidR="002A439A">
        <w:rPr>
          <w:rFonts w:ascii="Arial" w:hAnsi="Arial" w:cs="Arial"/>
          <w:sz w:val="20"/>
          <w:szCs w:val="20"/>
        </w:rPr>
        <w:t xml:space="preserve"> Raumcontainer </w:t>
      </w:r>
      <w:r>
        <w:rPr>
          <w:rFonts w:ascii="Arial" w:hAnsi="Arial" w:cs="Arial"/>
          <w:sz w:val="20"/>
          <w:szCs w:val="20"/>
        </w:rPr>
        <w:t>werden</w:t>
      </w:r>
      <w:r w:rsidR="002A439A">
        <w:rPr>
          <w:rFonts w:ascii="Arial" w:hAnsi="Arial" w:cs="Arial"/>
          <w:sz w:val="20"/>
          <w:szCs w:val="20"/>
        </w:rPr>
        <w:t xml:space="preserve"> vorne </w:t>
      </w:r>
      <w:r>
        <w:rPr>
          <w:rFonts w:ascii="Arial" w:hAnsi="Arial" w:cs="Arial"/>
          <w:sz w:val="20"/>
          <w:szCs w:val="20"/>
        </w:rPr>
        <w:t xml:space="preserve">durch </w:t>
      </w:r>
      <w:r w:rsidR="002A439A">
        <w:rPr>
          <w:rFonts w:ascii="Arial" w:hAnsi="Arial" w:cs="Arial"/>
          <w:sz w:val="20"/>
          <w:szCs w:val="20"/>
        </w:rPr>
        <w:t xml:space="preserve">Containerverriegelungen im Boden </w:t>
      </w:r>
      <w:r>
        <w:rPr>
          <w:rFonts w:ascii="Arial" w:hAnsi="Arial" w:cs="Arial"/>
          <w:sz w:val="20"/>
          <w:szCs w:val="20"/>
        </w:rPr>
        <w:t>verankert</w:t>
      </w:r>
      <w:r w:rsidR="002A439A">
        <w:rPr>
          <w:rFonts w:ascii="Arial" w:hAnsi="Arial" w:cs="Arial"/>
          <w:sz w:val="20"/>
          <w:szCs w:val="20"/>
        </w:rPr>
        <w:t>.</w:t>
      </w:r>
    </w:p>
    <w:p w:rsidR="002A439A" w:rsidRDefault="002A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Ausreichend Zurrpunkte im Außenrahmen sowie 4 Paar Schwerlastösen ermöglichen die optimale Ladungssicherung.</w:t>
      </w:r>
      <w:bookmarkStart w:id="0" w:name="_GoBack"/>
      <w:bookmarkEnd w:id="0"/>
    </w:p>
    <w:p w:rsidR="002A439A" w:rsidRDefault="002A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höhenverstellbare Zugeinrichtung mit Kurbeltrieb ermöglicht als Zugfahrzeug alle im Fuhrpark vorhandenen LKW.</w:t>
      </w:r>
    </w:p>
    <w:p w:rsidR="002A439A" w:rsidRDefault="002A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Qualität wird nicht dem Zufall überlassen. Das komplette Fahrzeug wird vor dem Bau mittels 3D-CAD konstruiert, wobei alle Kundenwünsche einfließen können. Damit hat man in der Fertigung keine Überraschungen dass irgendetwas nicht passt.</w:t>
      </w:r>
    </w:p>
    <w:p w:rsidR="002A439A" w:rsidRDefault="002A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komplette Feuerverzinkung ist bei Obermaier Fahrzeugbau Standard und kann auf Wunsch auch mit Pulverbeschichtung auf den Zink individualisiert werden.</w:t>
      </w:r>
    </w:p>
    <w:p w:rsidR="002A439A" w:rsidRDefault="00373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maßgeschneiderte Tieflader der den Anforderungen optimal angepasst ist, macht sich in den vielen Jahren des Einsatzes bestens bezahlt.</w:t>
      </w:r>
    </w:p>
    <w:p w:rsidR="00373C1A" w:rsidRDefault="00373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Vielfach wird ein Standard-Anhänger für diverse Einsätze missbraucht, was jedoch mit einer kurzen Lebensdauer bezahlte werden muss.</w:t>
      </w:r>
    </w:p>
    <w:p w:rsidR="00373C1A" w:rsidRDefault="00373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Einen Obermaier Tieflader kauft man sich für 20 oder gar 30 Jahren, da ist die Beratung für den richtigen Anhänger selbstverständlich extrem wichtig.</w:t>
      </w:r>
    </w:p>
    <w:p w:rsidR="00373C1A" w:rsidRDefault="00373C1A" w:rsidP="00373C1A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Obermaier </w:t>
      </w:r>
      <w:r>
        <w:rPr>
          <w:rFonts w:ascii="Tahoma" w:hAnsi="Tahoma" w:cs="Tahoma"/>
          <w:color w:val="1F497D"/>
          <w:lang w:eastAsia="de-DE"/>
        </w:rPr>
        <w:t xml:space="preserve">Josef </w:t>
      </w:r>
      <w:r>
        <w:rPr>
          <w:rFonts w:ascii="Tahoma" w:hAnsi="Tahoma" w:cs="Tahoma"/>
          <w:color w:val="1F497D"/>
          <w:lang w:eastAsia="de-DE"/>
        </w:rPr>
        <w:t xml:space="preserve">Fahrzeugbau </w:t>
      </w:r>
      <w:proofErr w:type="spellStart"/>
      <w:r>
        <w:rPr>
          <w:rFonts w:ascii="Tahoma" w:hAnsi="Tahoma" w:cs="Tahoma"/>
          <w:color w:val="1F497D"/>
          <w:lang w:eastAsia="de-DE"/>
        </w:rPr>
        <w:t>e.K</w:t>
      </w:r>
      <w:proofErr w:type="spellEnd"/>
      <w:r>
        <w:rPr>
          <w:rFonts w:ascii="Tahoma" w:hAnsi="Tahoma" w:cs="Tahoma"/>
          <w:color w:val="1F497D"/>
          <w:lang w:eastAsia="de-DE"/>
        </w:rPr>
        <w:t>.</w:t>
      </w:r>
    </w:p>
    <w:p w:rsidR="00373C1A" w:rsidRDefault="00373C1A" w:rsidP="00373C1A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Neustaßfurt 6d</w:t>
      </w:r>
    </w:p>
    <w:p w:rsidR="00373C1A" w:rsidRDefault="00373C1A" w:rsidP="00373C1A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39418 Neu Staßfurt</w:t>
      </w:r>
    </w:p>
    <w:p w:rsidR="00373C1A" w:rsidRDefault="00373C1A" w:rsidP="00373C1A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Ansprechpartner Gerhard Obermaier</w:t>
      </w:r>
    </w:p>
    <w:p w:rsidR="00373C1A" w:rsidRDefault="00373C1A">
      <w:pPr>
        <w:rPr>
          <w:rFonts w:ascii="Arial" w:hAnsi="Arial" w:cs="Arial"/>
          <w:sz w:val="20"/>
          <w:szCs w:val="20"/>
        </w:rPr>
      </w:pPr>
    </w:p>
    <w:p w:rsidR="002A439A" w:rsidRPr="002A439A" w:rsidRDefault="002A439A">
      <w:pPr>
        <w:rPr>
          <w:rFonts w:ascii="Arial" w:hAnsi="Arial" w:cs="Arial"/>
          <w:sz w:val="20"/>
          <w:szCs w:val="20"/>
        </w:rPr>
      </w:pPr>
    </w:p>
    <w:sectPr w:rsidR="002A439A" w:rsidRPr="002A4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9A"/>
    <w:rsid w:val="000018A4"/>
    <w:rsid w:val="0000331F"/>
    <w:rsid w:val="00026E13"/>
    <w:rsid w:val="0003130A"/>
    <w:rsid w:val="00037769"/>
    <w:rsid w:val="00044391"/>
    <w:rsid w:val="00071A6A"/>
    <w:rsid w:val="00072816"/>
    <w:rsid w:val="00072AE4"/>
    <w:rsid w:val="00087D94"/>
    <w:rsid w:val="000939E0"/>
    <w:rsid w:val="000A269C"/>
    <w:rsid w:val="000B3423"/>
    <w:rsid w:val="000D1274"/>
    <w:rsid w:val="00127E71"/>
    <w:rsid w:val="001332E7"/>
    <w:rsid w:val="001340E6"/>
    <w:rsid w:val="00141960"/>
    <w:rsid w:val="0017685E"/>
    <w:rsid w:val="001933BF"/>
    <w:rsid w:val="001B42F4"/>
    <w:rsid w:val="001D19FB"/>
    <w:rsid w:val="001F5AD4"/>
    <w:rsid w:val="002132D6"/>
    <w:rsid w:val="00220E3A"/>
    <w:rsid w:val="002334DE"/>
    <w:rsid w:val="00262F41"/>
    <w:rsid w:val="00265514"/>
    <w:rsid w:val="00284FC8"/>
    <w:rsid w:val="00293D76"/>
    <w:rsid w:val="00297089"/>
    <w:rsid w:val="002A439A"/>
    <w:rsid w:val="002B0337"/>
    <w:rsid w:val="002C02F2"/>
    <w:rsid w:val="003151B2"/>
    <w:rsid w:val="00315B4B"/>
    <w:rsid w:val="0031738B"/>
    <w:rsid w:val="00343E43"/>
    <w:rsid w:val="00347A90"/>
    <w:rsid w:val="00366846"/>
    <w:rsid w:val="00370C30"/>
    <w:rsid w:val="00372838"/>
    <w:rsid w:val="00373C1A"/>
    <w:rsid w:val="0038528A"/>
    <w:rsid w:val="003A2B19"/>
    <w:rsid w:val="003A4C1F"/>
    <w:rsid w:val="003A74EC"/>
    <w:rsid w:val="003B4997"/>
    <w:rsid w:val="003C116D"/>
    <w:rsid w:val="003D0E9A"/>
    <w:rsid w:val="003E0DF0"/>
    <w:rsid w:val="0040591E"/>
    <w:rsid w:val="004137F6"/>
    <w:rsid w:val="00425D83"/>
    <w:rsid w:val="004276C1"/>
    <w:rsid w:val="004340B7"/>
    <w:rsid w:val="0043543F"/>
    <w:rsid w:val="00440D95"/>
    <w:rsid w:val="00457FF7"/>
    <w:rsid w:val="004829E0"/>
    <w:rsid w:val="00485FF4"/>
    <w:rsid w:val="00486B57"/>
    <w:rsid w:val="00492252"/>
    <w:rsid w:val="004B0FE5"/>
    <w:rsid w:val="004F54C2"/>
    <w:rsid w:val="005011EF"/>
    <w:rsid w:val="005016DC"/>
    <w:rsid w:val="0051375B"/>
    <w:rsid w:val="00517493"/>
    <w:rsid w:val="00521524"/>
    <w:rsid w:val="005222BC"/>
    <w:rsid w:val="005305B3"/>
    <w:rsid w:val="00530C49"/>
    <w:rsid w:val="00533910"/>
    <w:rsid w:val="00555A3A"/>
    <w:rsid w:val="00577749"/>
    <w:rsid w:val="005E46C7"/>
    <w:rsid w:val="005E75CF"/>
    <w:rsid w:val="005F03D0"/>
    <w:rsid w:val="005F4891"/>
    <w:rsid w:val="00601EA9"/>
    <w:rsid w:val="006226D2"/>
    <w:rsid w:val="00631B21"/>
    <w:rsid w:val="00643F59"/>
    <w:rsid w:val="00644AEE"/>
    <w:rsid w:val="00651EF6"/>
    <w:rsid w:val="00665CF4"/>
    <w:rsid w:val="00696000"/>
    <w:rsid w:val="006B50AC"/>
    <w:rsid w:val="006C5FBB"/>
    <w:rsid w:val="006D28CD"/>
    <w:rsid w:val="006F031D"/>
    <w:rsid w:val="006F1C6E"/>
    <w:rsid w:val="00707FCD"/>
    <w:rsid w:val="00787A26"/>
    <w:rsid w:val="00787D4C"/>
    <w:rsid w:val="007C50F1"/>
    <w:rsid w:val="007D5AB9"/>
    <w:rsid w:val="007E187A"/>
    <w:rsid w:val="007F6FB1"/>
    <w:rsid w:val="00807B4E"/>
    <w:rsid w:val="00811A86"/>
    <w:rsid w:val="0082377D"/>
    <w:rsid w:val="0083288D"/>
    <w:rsid w:val="00836BA3"/>
    <w:rsid w:val="00863A0E"/>
    <w:rsid w:val="00867791"/>
    <w:rsid w:val="00871B04"/>
    <w:rsid w:val="00885D14"/>
    <w:rsid w:val="00886B95"/>
    <w:rsid w:val="00895EB8"/>
    <w:rsid w:val="008A132D"/>
    <w:rsid w:val="008A1729"/>
    <w:rsid w:val="008C08FB"/>
    <w:rsid w:val="008E3733"/>
    <w:rsid w:val="008F4C3D"/>
    <w:rsid w:val="0093367F"/>
    <w:rsid w:val="00957B58"/>
    <w:rsid w:val="00972D36"/>
    <w:rsid w:val="0097389F"/>
    <w:rsid w:val="009766B9"/>
    <w:rsid w:val="00984B62"/>
    <w:rsid w:val="00994530"/>
    <w:rsid w:val="0099480F"/>
    <w:rsid w:val="009A7A5E"/>
    <w:rsid w:val="009B36B4"/>
    <w:rsid w:val="009F2CAA"/>
    <w:rsid w:val="009F317A"/>
    <w:rsid w:val="009F7DC5"/>
    <w:rsid w:val="00A064CC"/>
    <w:rsid w:val="00A131AA"/>
    <w:rsid w:val="00A47B39"/>
    <w:rsid w:val="00A557EC"/>
    <w:rsid w:val="00A64E00"/>
    <w:rsid w:val="00A76816"/>
    <w:rsid w:val="00AA0850"/>
    <w:rsid w:val="00AE222E"/>
    <w:rsid w:val="00AF30BD"/>
    <w:rsid w:val="00AF47F0"/>
    <w:rsid w:val="00B23E32"/>
    <w:rsid w:val="00B404AC"/>
    <w:rsid w:val="00B52470"/>
    <w:rsid w:val="00B645FE"/>
    <w:rsid w:val="00B64933"/>
    <w:rsid w:val="00B75394"/>
    <w:rsid w:val="00B75C7F"/>
    <w:rsid w:val="00C111DD"/>
    <w:rsid w:val="00C24817"/>
    <w:rsid w:val="00C45284"/>
    <w:rsid w:val="00C86AC7"/>
    <w:rsid w:val="00C978D7"/>
    <w:rsid w:val="00CA30C4"/>
    <w:rsid w:val="00CA5129"/>
    <w:rsid w:val="00CD0FE3"/>
    <w:rsid w:val="00D2427F"/>
    <w:rsid w:val="00D349DE"/>
    <w:rsid w:val="00D61A3F"/>
    <w:rsid w:val="00D86B34"/>
    <w:rsid w:val="00D87370"/>
    <w:rsid w:val="00D975DA"/>
    <w:rsid w:val="00DB2B7C"/>
    <w:rsid w:val="00DB7E8B"/>
    <w:rsid w:val="00DD43F8"/>
    <w:rsid w:val="00DF57C1"/>
    <w:rsid w:val="00E166CB"/>
    <w:rsid w:val="00E2211B"/>
    <w:rsid w:val="00E30696"/>
    <w:rsid w:val="00E32695"/>
    <w:rsid w:val="00E502F6"/>
    <w:rsid w:val="00E65961"/>
    <w:rsid w:val="00E81FDF"/>
    <w:rsid w:val="00E85439"/>
    <w:rsid w:val="00EB1FE1"/>
    <w:rsid w:val="00ED2C46"/>
    <w:rsid w:val="00F13A35"/>
    <w:rsid w:val="00F31C19"/>
    <w:rsid w:val="00F55468"/>
    <w:rsid w:val="00F55768"/>
    <w:rsid w:val="00F70C93"/>
    <w:rsid w:val="00F909AC"/>
    <w:rsid w:val="00F90A3C"/>
    <w:rsid w:val="00F91CCF"/>
    <w:rsid w:val="00FB0A5A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Obermaier</dc:creator>
  <cp:lastModifiedBy>Gerhard Obermaier</cp:lastModifiedBy>
  <cp:revision>7</cp:revision>
  <dcterms:created xsi:type="dcterms:W3CDTF">2018-07-18T14:03:00Z</dcterms:created>
  <dcterms:modified xsi:type="dcterms:W3CDTF">2018-07-19T06:16:00Z</dcterms:modified>
</cp:coreProperties>
</file>